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77C0" w:rsidRDefault="000F77C0" w:rsidP="0025384F">
      <w:pPr>
        <w:rPr>
          <w:b/>
          <w:caps/>
        </w:rPr>
      </w:pPr>
      <w:r w:rsidRPr="000F77C0">
        <w:rPr>
          <w:b/>
          <w:caps/>
        </w:rPr>
        <w:t>Témata prevence – tabulky</w:t>
      </w:r>
      <w:r w:rsidR="009C302E">
        <w:rPr>
          <w:b/>
          <w:caps/>
        </w:rPr>
        <w:t xml:space="preserve"> </w:t>
      </w:r>
    </w:p>
    <w:p w:rsidR="00227C22" w:rsidRDefault="00227C22" w:rsidP="0025384F">
      <w:pPr>
        <w:rPr>
          <w:b/>
          <w:caps/>
        </w:rPr>
      </w:pPr>
    </w:p>
    <w:p w:rsidR="009D49E7" w:rsidRDefault="009D49E7" w:rsidP="009D49E7">
      <w:pPr>
        <w:rPr>
          <w:b/>
        </w:rPr>
      </w:pPr>
      <w:r>
        <w:rPr>
          <w:b/>
        </w:rPr>
        <w:t>I. STUPEŇ</w:t>
      </w:r>
    </w:p>
    <w:p w:rsidR="009D49E7" w:rsidRDefault="009D49E7" w:rsidP="009D49E7">
      <w:pPr>
        <w:rPr>
          <w:b/>
        </w:rPr>
      </w:pPr>
      <w:r>
        <w:rPr>
          <w:b/>
        </w:rPr>
        <w:t>1. ročník</w:t>
      </w:r>
    </w:p>
    <w:p w:rsidR="009D49E7" w:rsidRPr="002E5256" w:rsidRDefault="009D49E7" w:rsidP="009D49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7717"/>
      </w:tblGrid>
      <w:tr w:rsidR="009D49E7" w:rsidRPr="00E63B17" w:rsidTr="007957FE"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Tolerance, spolupráce (jedinečnost každého člověka, individuální schopnosti). 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Prvouka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(hygienické návyky, nemoc, zásady správné výživy).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(chování v dopravních prostředcích, bezpečné chování chodců, řešení problémových krizových situací).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Kooperace ve skupině (význam spolupráce při sportovních činnostech).</w:t>
            </w:r>
          </w:p>
        </w:tc>
      </w:tr>
    </w:tbl>
    <w:p w:rsidR="009D49E7" w:rsidRPr="006D20F5" w:rsidRDefault="009D49E7" w:rsidP="009D49E7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t>adaptační pobyty pro 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20F5">
        <w:rPr>
          <w:rFonts w:ascii="Times New Roman" w:hAnsi="Times New Roman"/>
          <w:sz w:val="24"/>
          <w:szCs w:val="24"/>
        </w:rPr>
        <w:t>třídy (zdravé formování kolektivu)</w:t>
      </w:r>
    </w:p>
    <w:p w:rsidR="009D49E7" w:rsidRPr="002E5256" w:rsidRDefault="009D49E7" w:rsidP="009D49E7">
      <w:pPr>
        <w:pStyle w:val="Bezmezer"/>
        <w:numPr>
          <w:ilvl w:val="0"/>
          <w:numId w:val="1"/>
        </w:numPr>
        <w:rPr>
          <w:b/>
          <w:u w:val="single"/>
        </w:rPr>
      </w:pPr>
      <w:r w:rsidRPr="006D20F5">
        <w:rPr>
          <w:rFonts w:ascii="Times New Roman" w:hAnsi="Times New Roman"/>
          <w:sz w:val="24"/>
          <w:szCs w:val="24"/>
        </w:rPr>
        <w:t>projekty „Světový den výživy“ a „Den bezpečnosti“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D20F5">
        <w:rPr>
          <w:rFonts w:ascii="Times New Roman" w:hAnsi="Times New Roman"/>
          <w:sz w:val="24"/>
          <w:szCs w:val="24"/>
        </w:rPr>
        <w:t>„Zákupské sportovní hry“</w:t>
      </w:r>
    </w:p>
    <w:p w:rsidR="009D49E7" w:rsidRPr="002E5256" w:rsidRDefault="009D49E7" w:rsidP="009D49E7">
      <w:pPr>
        <w:pStyle w:val="Bezmezer"/>
        <w:rPr>
          <w:b/>
          <w:u w:val="single"/>
        </w:rPr>
      </w:pPr>
    </w:p>
    <w:p w:rsidR="009D49E7" w:rsidRDefault="009D49E7" w:rsidP="009D49E7">
      <w:pPr>
        <w:rPr>
          <w:b/>
        </w:rPr>
      </w:pPr>
      <w:r>
        <w:rPr>
          <w:b/>
        </w:rPr>
        <w:t>2. ročník</w:t>
      </w:r>
    </w:p>
    <w:p w:rsidR="009D49E7" w:rsidRPr="002E5256" w:rsidRDefault="009D49E7" w:rsidP="009D49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1"/>
        <w:gridCol w:w="7477"/>
      </w:tblGrid>
      <w:tr w:rsidR="009D49E7" w:rsidRPr="00E63B17" w:rsidTr="007957FE"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Tolerance (co o sobě vím a co ne, vytváření vztahu ve skupině). 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(rozvoj spolupráce s jinými lidmi bez ohledu na odlišnosti lidí).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Prvouka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(nemoc, úraz, význam péče o zdraví, jídelníček zdravé výživy).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(respektování světelné signalizace, důležitá telefonní čísla).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Volný čas (vhodné a nevhodné trávení volného času, prevence záškoláctví).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Vztahy mezi lidmi (zvyky a tradice).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Tolerance (respektování handicapovaných osob).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(pohyb jako součást každodenního života).</w:t>
            </w:r>
          </w:p>
        </w:tc>
      </w:tr>
    </w:tbl>
    <w:p w:rsidR="009D49E7" w:rsidRDefault="009D49E7" w:rsidP="009D49E7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5256">
        <w:rPr>
          <w:rFonts w:ascii="Times New Roman" w:hAnsi="Times New Roman"/>
          <w:sz w:val="24"/>
          <w:szCs w:val="24"/>
        </w:rPr>
        <w:t>projekty „Světový den výživy“ a „Den bezpečnosti</w:t>
      </w:r>
      <w:proofErr w:type="gramStart"/>
      <w:r w:rsidRPr="002E5256">
        <w:rPr>
          <w:rFonts w:ascii="Times New Roman" w:hAnsi="Times New Roman"/>
          <w:sz w:val="24"/>
          <w:szCs w:val="24"/>
        </w:rPr>
        <w:t xml:space="preserve">“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E5256">
        <w:rPr>
          <w:rFonts w:ascii="Times New Roman" w:hAnsi="Times New Roman"/>
          <w:sz w:val="24"/>
          <w:szCs w:val="24"/>
        </w:rPr>
        <w:t>„Škola za školou“ (nocování ve škole), „Rok v proměnách“ (zvyky a tradice), „Zákupské sportovní hry“</w:t>
      </w:r>
    </w:p>
    <w:p w:rsidR="009D49E7" w:rsidRPr="002E5256" w:rsidRDefault="009D49E7" w:rsidP="009D49E7">
      <w:pPr>
        <w:pStyle w:val="Bezmezer"/>
        <w:rPr>
          <w:rFonts w:ascii="Times New Roman" w:hAnsi="Times New Roman"/>
          <w:sz w:val="24"/>
          <w:szCs w:val="24"/>
        </w:rPr>
      </w:pPr>
    </w:p>
    <w:p w:rsidR="009D49E7" w:rsidRDefault="009D49E7" w:rsidP="009D49E7">
      <w:pPr>
        <w:rPr>
          <w:b/>
        </w:rPr>
      </w:pPr>
      <w:r>
        <w:rPr>
          <w:b/>
        </w:rPr>
        <w:t>3. ročník</w:t>
      </w:r>
    </w:p>
    <w:p w:rsidR="009D49E7" w:rsidRDefault="009D49E7" w:rsidP="009D49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7827"/>
      </w:tblGrid>
      <w:tr w:rsidR="009D49E7" w:rsidRPr="00E63B17" w:rsidTr="007957FE"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Mezilidské vztahy (uvědomování si výhod lidských odlišností).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(jednota tělesné a duševní stránky člověka v souvislosti s jednotlivými etniky).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Prvouka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Rodina (respektování odlišností, úplná a neúplná rodina, dětské domovy).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Bezpečné chování (bezpečná a nebezpečná místa, předcházení nebezpečí).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(pitný režim, význam odpočinku, příznaky nemocí, zásady užívání léků, nebezpečí kouření a užívání návykových látek, ohrožení vlastního zdraví).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Sebepoznávání (zhodnocení vlastního výkonu, určení míry zlepšení).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Kooperace (přijetí role v týmu).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Anglický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Tradice a zvyky Velké Británie.</w:t>
            </w:r>
          </w:p>
        </w:tc>
      </w:tr>
    </w:tbl>
    <w:p w:rsidR="009D49E7" w:rsidRDefault="009D49E7" w:rsidP="009D49E7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E5256">
        <w:rPr>
          <w:rFonts w:ascii="Times New Roman" w:hAnsi="Times New Roman"/>
          <w:sz w:val="24"/>
          <w:szCs w:val="24"/>
        </w:rPr>
        <w:lastRenderedPageBreak/>
        <w:t>projekty „Světový den výživy“ a „Den bezpečnosti“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E5256">
        <w:rPr>
          <w:rFonts w:ascii="Times New Roman" w:hAnsi="Times New Roman"/>
          <w:sz w:val="24"/>
          <w:szCs w:val="24"/>
        </w:rPr>
        <w:t>Rok v proměnách“ (zvyky a tradice), „Zákupské sportovní hry“</w:t>
      </w:r>
    </w:p>
    <w:p w:rsidR="009D49E7" w:rsidRPr="002E5256" w:rsidRDefault="009D49E7" w:rsidP="009D49E7">
      <w:pPr>
        <w:pStyle w:val="Bezmezer"/>
        <w:rPr>
          <w:rFonts w:ascii="Times New Roman" w:hAnsi="Times New Roman"/>
          <w:sz w:val="24"/>
          <w:szCs w:val="24"/>
        </w:rPr>
      </w:pPr>
    </w:p>
    <w:p w:rsidR="009D49E7" w:rsidRDefault="009D49E7" w:rsidP="009D49E7">
      <w:pPr>
        <w:rPr>
          <w:b/>
        </w:rPr>
      </w:pPr>
      <w:r>
        <w:rPr>
          <w:b/>
        </w:rPr>
        <w:t>4. ročník</w:t>
      </w:r>
    </w:p>
    <w:p w:rsidR="009D49E7" w:rsidRDefault="009D49E7" w:rsidP="009D49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7532"/>
      </w:tblGrid>
      <w:tr w:rsidR="009D49E7" w:rsidRPr="00E63B17" w:rsidTr="007957FE"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(manipulace reklamou).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(předsudky, stereotypy).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Přírodověda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 xml:space="preserve">Bezpečné chování (mimořádné události, solidární chování, anonymní oznámení, dopravní </w:t>
            </w:r>
            <w:proofErr w:type="gramStart"/>
            <w:r w:rsidRPr="009872F7">
              <w:rPr>
                <w:rFonts w:eastAsia="Calibri"/>
              </w:rPr>
              <w:t>hřiště - pravidla</w:t>
            </w:r>
            <w:proofErr w:type="gramEnd"/>
            <w:r w:rsidRPr="009872F7">
              <w:rPr>
                <w:rFonts w:eastAsia="Calibri"/>
              </w:rPr>
              <w:t xml:space="preserve"> silničního provozu, cyklista).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(vývoj jedince od početí do stáří, rozmnožování, ohleduplné chování k opačnému pohlaví, ke starým lidem).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Vlastivěda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Soužití lidí (práva a povinnosti, vhodné a nevhodné chování a jeho důsledky).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Poznávání lidí (snášenlivost jako pozitivní forma jednání).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Volný čas (plánování, povinnosti, odpočinek, zábava – vandalismus, záškoláctví).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(pravidelný pohybový režim, využívání příležitostí ke sportování).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Tolerance a respekt (dodržování pravidel, správné řešení konfliktů).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Hudební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Respekt (rozdíly v kultuře etnik, rovnocennost všech skupin a národů).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(příprava zdravých pokrmů).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Informatika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Komunikace (e-mail – pravidla komunikace, kyberšikana).</w:t>
            </w:r>
          </w:p>
        </w:tc>
      </w:tr>
    </w:tbl>
    <w:p w:rsidR="009D49E7" w:rsidRDefault="009D49E7" w:rsidP="009D49E7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t>projekty „Světový den výživy“ a „Den bezpečnosti“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D20F5">
        <w:rPr>
          <w:rFonts w:ascii="Times New Roman" w:hAnsi="Times New Roman"/>
          <w:sz w:val="24"/>
          <w:szCs w:val="24"/>
        </w:rPr>
        <w:t>„Rok v proměnách“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20F5">
        <w:rPr>
          <w:rFonts w:ascii="Times New Roman" w:hAnsi="Times New Roman"/>
          <w:sz w:val="24"/>
          <w:szCs w:val="24"/>
        </w:rPr>
        <w:t>(zvyky a tradice), „Zákupské sportovní hry“</w:t>
      </w:r>
    </w:p>
    <w:p w:rsidR="009D49E7" w:rsidRPr="00E63B17" w:rsidRDefault="009D49E7" w:rsidP="009D49E7">
      <w:pPr>
        <w:pStyle w:val="Bezmezer"/>
        <w:rPr>
          <w:rFonts w:ascii="Times New Roman" w:hAnsi="Times New Roman"/>
          <w:sz w:val="24"/>
          <w:szCs w:val="24"/>
        </w:rPr>
      </w:pPr>
    </w:p>
    <w:p w:rsidR="009D49E7" w:rsidRDefault="009D49E7" w:rsidP="009D49E7">
      <w:pPr>
        <w:rPr>
          <w:b/>
        </w:rPr>
      </w:pPr>
      <w:r>
        <w:rPr>
          <w:b/>
        </w:rPr>
        <w:t>5. ročník</w:t>
      </w:r>
    </w:p>
    <w:p w:rsidR="009D49E7" w:rsidRDefault="009D49E7" w:rsidP="009D49E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7598"/>
      </w:tblGrid>
      <w:tr w:rsidR="009D49E7" w:rsidRPr="00E63B17" w:rsidTr="007957FE"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Český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(rozdíly mezi informativním, zábavním a reklamním sdělením).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Přírodověda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(funkce těla, znaky dospívání, nebezpečí pohlavních chorob, AIDS, nebezpečí styku s cizí krví, zásady zdravé výživy, týrání, zneužívání, šikana, gamblerství).</w:t>
            </w:r>
          </w:p>
        </w:tc>
      </w:tr>
      <w:tr w:rsidR="009D49E7" w:rsidRPr="00E63B17" w:rsidTr="007957FE">
        <w:tc>
          <w:tcPr>
            <w:tcW w:w="0" w:type="auto"/>
            <w:vMerge w:val="restart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Vlastivěda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Soužití lidí (práva a povinnosti, obhájení názoru, přiznání chyby, porušování lidských práv, vstřícnost a opatrnost ve styku s lidmi, respektování odlišností kultur v Evropě).</w:t>
            </w:r>
          </w:p>
        </w:tc>
      </w:tr>
      <w:tr w:rsidR="009D49E7" w:rsidRPr="00E63B17" w:rsidTr="007957FE">
        <w:tc>
          <w:tcPr>
            <w:tcW w:w="0" w:type="auto"/>
            <w:vMerge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(národnostní menšiny v ČR, prevence rasismu).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(pravidelný pohybový režim, využívání příležitostí ke sportování, vůle po zlepšení tělesné zdatnosti).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Hudební výchova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Respekt (vzájemné obohacování odlišných kultur).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7957FE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(příprava zdravých pokrmů, péče o potraviny).</w:t>
            </w:r>
          </w:p>
        </w:tc>
      </w:tr>
      <w:tr w:rsidR="009D49E7" w:rsidRPr="00E63B17" w:rsidTr="007957FE">
        <w:tc>
          <w:tcPr>
            <w:tcW w:w="0" w:type="auto"/>
            <w:shd w:val="clear" w:color="auto" w:fill="auto"/>
          </w:tcPr>
          <w:p w:rsidR="009D49E7" w:rsidRPr="009872F7" w:rsidRDefault="009D49E7" w:rsidP="009D49E7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Anglický jazyk</w:t>
            </w:r>
          </w:p>
        </w:tc>
        <w:tc>
          <w:tcPr>
            <w:tcW w:w="0" w:type="auto"/>
            <w:shd w:val="clear" w:color="auto" w:fill="auto"/>
          </w:tcPr>
          <w:p w:rsidR="009D49E7" w:rsidRPr="009872F7" w:rsidRDefault="009D49E7" w:rsidP="009D49E7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Poznávání lidí (poznává život rodin ve Velké Británii).</w:t>
            </w:r>
          </w:p>
        </w:tc>
      </w:tr>
    </w:tbl>
    <w:p w:rsidR="009D49E7" w:rsidRDefault="009D49E7" w:rsidP="009D49E7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p w:rsidR="009D49E7" w:rsidRDefault="009D49E7" w:rsidP="009D49E7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D20F5">
        <w:rPr>
          <w:rFonts w:ascii="Times New Roman" w:hAnsi="Times New Roman"/>
          <w:sz w:val="24"/>
          <w:szCs w:val="24"/>
        </w:rPr>
        <w:lastRenderedPageBreak/>
        <w:t>projekty „Světový den výživy“ a „Den bezpečnosti</w:t>
      </w:r>
      <w:proofErr w:type="gramStart"/>
      <w:r w:rsidRPr="006D20F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D20F5">
        <w:rPr>
          <w:rFonts w:ascii="Times New Roman" w:hAnsi="Times New Roman"/>
          <w:sz w:val="24"/>
          <w:szCs w:val="24"/>
        </w:rPr>
        <w:t xml:space="preserve"> „</w:t>
      </w:r>
      <w:proofErr w:type="gramEnd"/>
      <w:r w:rsidRPr="006D20F5">
        <w:rPr>
          <w:rFonts w:ascii="Times New Roman" w:hAnsi="Times New Roman"/>
          <w:sz w:val="24"/>
          <w:szCs w:val="24"/>
        </w:rPr>
        <w:t xml:space="preserve">Rok </w:t>
      </w:r>
      <w:r>
        <w:rPr>
          <w:rFonts w:ascii="Times New Roman" w:hAnsi="Times New Roman"/>
          <w:sz w:val="24"/>
          <w:szCs w:val="24"/>
        </w:rPr>
        <w:t>v</w:t>
      </w:r>
      <w:r w:rsidRPr="006D20F5">
        <w:rPr>
          <w:rFonts w:ascii="Times New Roman" w:hAnsi="Times New Roman"/>
          <w:sz w:val="24"/>
          <w:szCs w:val="24"/>
        </w:rPr>
        <w:t> proměnách“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20F5">
        <w:rPr>
          <w:rFonts w:ascii="Times New Roman" w:hAnsi="Times New Roman"/>
          <w:sz w:val="24"/>
          <w:szCs w:val="24"/>
        </w:rPr>
        <w:t>(zvyky a tradice), „Zákupské sportovní hry“</w:t>
      </w:r>
    </w:p>
    <w:p w:rsidR="009D49E7" w:rsidRDefault="009D49E7" w:rsidP="009D49E7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preventivní programy</w:t>
      </w:r>
    </w:p>
    <w:p w:rsidR="009D49E7" w:rsidRDefault="009D49E7" w:rsidP="009D49E7">
      <w:pPr>
        <w:pStyle w:val="Bezmezer"/>
        <w:rPr>
          <w:rFonts w:ascii="Times New Roman" w:hAnsi="Times New Roman"/>
          <w:sz w:val="24"/>
          <w:szCs w:val="24"/>
        </w:rPr>
      </w:pPr>
    </w:p>
    <w:p w:rsidR="00227C22" w:rsidRDefault="00227C22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Pr="00E63B17" w:rsidRDefault="00227C22" w:rsidP="00227C22">
      <w:r>
        <w:rPr>
          <w:b/>
        </w:rPr>
        <w:t>II. STUPEŇ</w:t>
      </w:r>
    </w:p>
    <w:p w:rsidR="0025384F" w:rsidRDefault="0025384F" w:rsidP="0025384F">
      <w:pPr>
        <w:rPr>
          <w:b/>
        </w:rPr>
      </w:pPr>
      <w:r>
        <w:rPr>
          <w:b/>
        </w:rPr>
        <w:t>6.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7572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Volný čas (jeho vhodné využití).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Kulturní odlišnosti (tolerance k menšinám a odlišnostem ve společnosti).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Naše vlast (výchova ke zdravému vlastenectví, nebezpečí extremismu, nacionalismu, netolerance apod.).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Komunikace (tolerance k druhým, respekt k druhým).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Rodina (nebezpečí týrání – syndrom týraného dítěte).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 (sexualita).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 (prevence obezity).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Dějepis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Náboženství (tolerance k odlišnostem).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Formy vlády (nebezpečí násilných forem vlád).</w:t>
            </w:r>
          </w:p>
        </w:tc>
      </w:tr>
    </w:tbl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preventivní programy (nejčastěji zaměřené na nebezpečí alkoholu a tabakismus)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adaptační pobyty pro 6.</w:t>
      </w:r>
      <w:r w:rsidR="009C302E">
        <w:rPr>
          <w:rFonts w:ascii="Times New Roman" w:hAnsi="Times New Roman"/>
          <w:sz w:val="24"/>
          <w:szCs w:val="24"/>
        </w:rPr>
        <w:t xml:space="preserve"> </w:t>
      </w:r>
      <w:r w:rsidRPr="00406C01">
        <w:rPr>
          <w:rFonts w:ascii="Times New Roman" w:hAnsi="Times New Roman"/>
          <w:sz w:val="24"/>
          <w:szCs w:val="24"/>
        </w:rPr>
        <w:t>třídy (zdravé formování kolektivu)</w:t>
      </w:r>
    </w:p>
    <w:p w:rsidR="0025384F" w:rsidRPr="00406C01" w:rsidRDefault="0025384F" w:rsidP="0025384F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7.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7474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Globální problémy a náboženství (výchova k toleranci, život minorit a jejich práva, nebezpečí extremismu).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Šikana (formy šikany, tolerance, menšiny a rasismus, diskriminace, xenofobie apod.).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(manipulativní techniky).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Přírodopis 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Příprava zdravých pokrmů.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Zásady hygieny (prevence před chorobami, zdravý život, nemoc</w:t>
            </w:r>
            <w:r>
              <w:rPr>
                <w:rFonts w:eastAsia="Calibri"/>
              </w:rPr>
              <w:t>i</w:t>
            </w:r>
            <w:r w:rsidRPr="009872F7">
              <w:rPr>
                <w:rFonts w:eastAsia="Calibri"/>
              </w:rPr>
              <w:t>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Informatika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Témata: šikana, kyberšikana – nebezpečí internetu, patologické hráčství.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Dějepis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Náboženské války – křížové výpravy (rozdílnosti mezi kulturami, násilí).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Emancipace (rovnost mužů a žen – tolerance a respekt).</w:t>
            </w:r>
          </w:p>
        </w:tc>
      </w:tr>
    </w:tbl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preve</w:t>
      </w:r>
      <w:r>
        <w:rPr>
          <w:rFonts w:ascii="Times New Roman" w:hAnsi="Times New Roman"/>
          <w:sz w:val="24"/>
          <w:szCs w:val="24"/>
        </w:rPr>
        <w:t>n</w:t>
      </w:r>
      <w:r w:rsidRPr="00406C01">
        <w:rPr>
          <w:rFonts w:ascii="Times New Roman" w:hAnsi="Times New Roman"/>
          <w:sz w:val="24"/>
          <w:szCs w:val="24"/>
        </w:rPr>
        <w:t>tivní programy (nejčastěji zaměřeny na toleranci, šikanu apod.)</w:t>
      </w:r>
    </w:p>
    <w:p w:rsidR="000F77C0" w:rsidRDefault="000F77C0" w:rsidP="000F77C0">
      <w:pPr>
        <w:pStyle w:val="Bezmezer"/>
        <w:rPr>
          <w:rFonts w:ascii="Times New Roman" w:hAnsi="Times New Roman"/>
          <w:sz w:val="24"/>
          <w:szCs w:val="24"/>
        </w:rPr>
      </w:pPr>
    </w:p>
    <w:p w:rsidR="009C302E" w:rsidRDefault="009C302E" w:rsidP="0025384F">
      <w:pPr>
        <w:rPr>
          <w:b/>
        </w:rPr>
      </w:pPr>
    </w:p>
    <w:p w:rsidR="0025384F" w:rsidRDefault="0025384F" w:rsidP="0025384F">
      <w:pPr>
        <w:rPr>
          <w:b/>
        </w:rPr>
      </w:pPr>
      <w:r>
        <w:rPr>
          <w:b/>
        </w:rPr>
        <w:t>8.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7648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</w:r>
            <w:r w:rsidRPr="009872F7">
              <w:rPr>
                <w:rFonts w:eastAsia="Calibri"/>
                <w:b/>
              </w:rPr>
              <w:lastRenderedPageBreak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lastRenderedPageBreak/>
              <w:t>Nebezpečí sekt a dalších hnutí.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Drogy a alkohol (prevence závislosti a dopady).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Zdravý životní styl (prevence využití volného času).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Sexuální výchova (nebezpečí civilizačních chorob, těhotenství, tabakismus a další návykové látky, nemoci, sexuální orientace).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Zdravá výživa (zdravé stravovací návyky, obezita, poruchy příjmů potravy).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Zeměpis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Sousedé ČR (respekt k odlišnostem, tolerance).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Česká republika (zdravé vlastenectví, projevy extremismu a neonacismu v evropských zemích).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stylu.</w:t>
            </w:r>
          </w:p>
        </w:tc>
      </w:tr>
    </w:tbl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dotazníkové akce (drogy)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preventivní programy (nejčastěji zaměřeny na drogy a sexualitu)</w:t>
      </w:r>
    </w:p>
    <w:p w:rsidR="0025384F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9C302E" w:rsidRPr="00406C01" w:rsidRDefault="009C302E" w:rsidP="009C302E">
      <w:pPr>
        <w:pStyle w:val="Bezmezer"/>
        <w:rPr>
          <w:rFonts w:ascii="Times New Roman" w:hAnsi="Times New Roman"/>
          <w:sz w:val="24"/>
          <w:szCs w:val="24"/>
        </w:rPr>
      </w:pPr>
    </w:p>
    <w:p w:rsidR="0025384F" w:rsidRDefault="0025384F" w:rsidP="0025384F">
      <w:pPr>
        <w:rPr>
          <w:b/>
        </w:rPr>
      </w:pPr>
      <w:r>
        <w:rPr>
          <w:b/>
        </w:rPr>
        <w:t>9.</w:t>
      </w:r>
      <w:r w:rsidR="009C302E">
        <w:rPr>
          <w:b/>
        </w:rPr>
        <w:t xml:space="preserve"> </w:t>
      </w:r>
      <w:r>
        <w:rPr>
          <w:b/>
        </w:rPr>
        <w:t>ročník</w:t>
      </w:r>
    </w:p>
    <w:p w:rsidR="0025384F" w:rsidRDefault="0025384F" w:rsidP="0025384F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503"/>
      </w:tblGrid>
      <w:tr w:rsidR="0025384F" w:rsidRPr="00E63B17" w:rsidTr="00CF1B70"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Předmět</w:t>
            </w:r>
          </w:p>
        </w:tc>
        <w:tc>
          <w:tcPr>
            <w:tcW w:w="0" w:type="auto"/>
            <w:shd w:val="clear" w:color="auto" w:fill="D9D9D9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Témata prevence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 xml:space="preserve">Výchova </w:t>
            </w:r>
            <w:r w:rsidRPr="009872F7">
              <w:rPr>
                <w:rFonts w:eastAsia="Calibri"/>
                <w:b/>
              </w:rPr>
              <w:br/>
              <w:t>k občanství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Nebezpečí reklamy a propagandy.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Trestní právo (respekt k normám, následky při porušení norem apod.).</w:t>
            </w:r>
          </w:p>
        </w:tc>
      </w:tr>
      <w:tr w:rsidR="006D02D9" w:rsidRPr="00E63B17" w:rsidTr="00CF1B70">
        <w:tc>
          <w:tcPr>
            <w:tcW w:w="0" w:type="auto"/>
            <w:vMerge/>
            <w:shd w:val="clear" w:color="auto" w:fill="auto"/>
          </w:tcPr>
          <w:p w:rsidR="006D02D9" w:rsidRPr="009872F7" w:rsidRDefault="006D02D9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6D02D9" w:rsidRPr="009872F7" w:rsidRDefault="006D02D9" w:rsidP="00CF1B70">
            <w:pPr>
              <w:rPr>
                <w:rFonts w:eastAsia="Calibri"/>
              </w:rPr>
            </w:pPr>
            <w:r>
              <w:rPr>
                <w:rFonts w:eastAsia="Calibri"/>
              </w:rPr>
              <w:t>Sexuální výchova (bezpečné navazování vztahů)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Evropská unie (globalizace, kulturní odlišnosti, diskriminace, nesnášenlivost, rasismus a extremismus v Evropě apod.).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Výchova ke zdraví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Vandalství, extremismus, rasismus, šikana.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Prostituce a pornografie (zneužívání, pohlavní nemoci, týrání).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 (virtuální drogy).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6D02D9" w:rsidP="00CF1B70">
            <w:pPr>
              <w:rPr>
                <w:rFonts w:eastAsia="Calibri"/>
              </w:rPr>
            </w:pPr>
            <w:r>
              <w:rPr>
                <w:rFonts w:eastAsia="Calibri"/>
              </w:rPr>
              <w:t>Sexuální výchova (antikoncepce</w:t>
            </w:r>
            <w:r w:rsidR="0025384F" w:rsidRPr="009872F7">
              <w:rPr>
                <w:rFonts w:eastAsia="Calibri"/>
              </w:rPr>
              <w:t xml:space="preserve"> a pohlavně přenosné nemoci).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825880" w:rsidP="00CF1B7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Zdravý životní styl, osobní bezpečí. 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Přírodopis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Náboženství (respekt k odlišnostem, tolerance).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Demokratické principy, globální problémy.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Tělesná výchova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Výchova ke zdravému životnímu stylu.</w:t>
            </w:r>
          </w:p>
        </w:tc>
      </w:tr>
      <w:tr w:rsidR="0025384F" w:rsidRPr="00E63B17" w:rsidTr="00CF1B70"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Pracovní činnosti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 cíle (vhodné využití mého času).</w:t>
            </w:r>
          </w:p>
        </w:tc>
      </w:tr>
      <w:tr w:rsidR="0025384F" w:rsidRPr="00E63B17" w:rsidTr="00CF1B70">
        <w:tc>
          <w:tcPr>
            <w:tcW w:w="0" w:type="auto"/>
            <w:vMerge w:val="restart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  <w:r w:rsidRPr="009872F7">
              <w:rPr>
                <w:rFonts w:eastAsia="Calibri"/>
                <w:b/>
              </w:rPr>
              <w:t>Chemie</w:t>
            </w: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Zdravá výživa (vitamíny).</w:t>
            </w:r>
          </w:p>
        </w:tc>
      </w:tr>
      <w:tr w:rsidR="0025384F" w:rsidRPr="00E63B17" w:rsidTr="00CF1B70">
        <w:tc>
          <w:tcPr>
            <w:tcW w:w="0" w:type="auto"/>
            <w:vMerge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:rsidR="0025384F" w:rsidRPr="009872F7" w:rsidRDefault="0025384F" w:rsidP="00CF1B70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Návykové látky (složení) a jejich vliv na tělo člověka.</w:t>
            </w:r>
          </w:p>
        </w:tc>
      </w:tr>
    </w:tbl>
    <w:p w:rsidR="00141F09" w:rsidRDefault="00141F09" w:rsidP="00141F09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513"/>
      </w:tblGrid>
      <w:tr w:rsidR="00141F09" w:rsidRPr="00E63B17" w:rsidTr="00141F09">
        <w:tc>
          <w:tcPr>
            <w:tcW w:w="1809" w:type="dxa"/>
            <w:vMerge w:val="restart"/>
            <w:shd w:val="clear" w:color="auto" w:fill="auto"/>
          </w:tcPr>
          <w:p w:rsidR="00141F09" w:rsidRPr="009872F7" w:rsidRDefault="009D49E7" w:rsidP="00A3151C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D</w:t>
            </w:r>
            <w:r w:rsidR="00141F09" w:rsidRPr="009872F7">
              <w:rPr>
                <w:rFonts w:eastAsia="Calibri"/>
                <w:b/>
              </w:rPr>
              <w:t>ějepis</w:t>
            </w: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Holocaust (nebezpečí diskriminace, týrání člověka apod.).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Válečné konflikty (podoby násilí ve světě).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Média a propaganda (Hitler a Stalin, další diktátoři).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Rozpady republik (národnostní, kulturní a náboženské rozdíly).</w:t>
            </w:r>
          </w:p>
        </w:tc>
      </w:tr>
      <w:tr w:rsidR="00141F09" w:rsidRPr="00E63B17" w:rsidTr="00141F09">
        <w:tc>
          <w:tcPr>
            <w:tcW w:w="1809" w:type="dxa"/>
            <w:vMerge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  <w:b/>
              </w:rPr>
            </w:pPr>
          </w:p>
        </w:tc>
        <w:tc>
          <w:tcPr>
            <w:tcW w:w="7513" w:type="dxa"/>
            <w:shd w:val="clear" w:color="auto" w:fill="auto"/>
          </w:tcPr>
          <w:p w:rsidR="00141F09" w:rsidRPr="009872F7" w:rsidRDefault="00141F09" w:rsidP="00A3151C">
            <w:pPr>
              <w:rPr>
                <w:rFonts w:eastAsia="Calibri"/>
              </w:rPr>
            </w:pPr>
            <w:r w:rsidRPr="009872F7">
              <w:rPr>
                <w:rFonts w:eastAsia="Calibri"/>
              </w:rPr>
              <w:t>Terorismus ve světě.</w:t>
            </w:r>
          </w:p>
        </w:tc>
      </w:tr>
    </w:tbl>
    <w:p w:rsidR="00141F09" w:rsidRDefault="00141F09" w:rsidP="00141F09">
      <w:pPr>
        <w:pStyle w:val="Bezmezer"/>
        <w:ind w:left="360"/>
        <w:rPr>
          <w:rFonts w:ascii="Times New Roman" w:hAnsi="Times New Roman"/>
          <w:sz w:val="24"/>
          <w:szCs w:val="24"/>
        </w:rPr>
      </w:pP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práce na třídnických hodinách (zdravý kolektiv – prevence šikany)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dotazníkové akce (návykové látky)</w:t>
      </w:r>
    </w:p>
    <w:p w:rsidR="0025384F" w:rsidRPr="00406C01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06C01">
        <w:rPr>
          <w:rFonts w:ascii="Times New Roman" w:hAnsi="Times New Roman"/>
          <w:sz w:val="24"/>
          <w:szCs w:val="24"/>
        </w:rPr>
        <w:t xml:space="preserve"> přednášky Policie ČR</w:t>
      </w:r>
    </w:p>
    <w:p w:rsidR="0025384F" w:rsidRPr="00E63B17" w:rsidRDefault="0025384F" w:rsidP="0025384F">
      <w:pPr>
        <w:pStyle w:val="Bezmezer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63B17">
        <w:rPr>
          <w:rFonts w:ascii="Times New Roman" w:hAnsi="Times New Roman"/>
          <w:sz w:val="24"/>
          <w:szCs w:val="24"/>
        </w:rPr>
        <w:t xml:space="preserve"> projekt Jeden svět na školách</w:t>
      </w:r>
    </w:p>
    <w:p w:rsidR="00657ADC" w:rsidRDefault="00657ADC"/>
    <w:sectPr w:rsidR="00657ADC" w:rsidSect="0038286C">
      <w:footerReference w:type="default" r:id="rId7"/>
      <w:pgSz w:w="11906" w:h="16838"/>
      <w:pgMar w:top="1417" w:right="1417" w:bottom="1417" w:left="1417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77B0B" w:rsidRDefault="00B77B0B" w:rsidP="00141F09">
      <w:r>
        <w:separator/>
      </w:r>
    </w:p>
  </w:endnote>
  <w:endnote w:type="continuationSeparator" w:id="0">
    <w:p w:rsidR="00B77B0B" w:rsidRDefault="00B77B0B" w:rsidP="0014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14631737"/>
      <w:docPartObj>
        <w:docPartGallery w:val="Page Numbers (Bottom of Page)"/>
        <w:docPartUnique/>
      </w:docPartObj>
    </w:sdtPr>
    <w:sdtEndPr/>
    <w:sdtContent>
      <w:p w:rsidR="00141F09" w:rsidRDefault="00141F09">
        <w:pPr>
          <w:pStyle w:val="Zpat"/>
          <w:jc w:val="center"/>
        </w:pPr>
        <w:r w:rsidRPr="00141F09">
          <w:rPr>
            <w:sz w:val="20"/>
          </w:rPr>
          <w:fldChar w:fldCharType="begin"/>
        </w:r>
        <w:r w:rsidRPr="00141F09">
          <w:rPr>
            <w:sz w:val="20"/>
          </w:rPr>
          <w:instrText>PAGE   \* MERGEFORMAT</w:instrText>
        </w:r>
        <w:r w:rsidRPr="00141F09">
          <w:rPr>
            <w:sz w:val="20"/>
          </w:rPr>
          <w:fldChar w:fldCharType="separate"/>
        </w:r>
        <w:r w:rsidR="006D02D9">
          <w:rPr>
            <w:noProof/>
            <w:sz w:val="20"/>
          </w:rPr>
          <w:t>36</w:t>
        </w:r>
        <w:r w:rsidRPr="00141F09">
          <w:rPr>
            <w:sz w:val="20"/>
          </w:rPr>
          <w:fldChar w:fldCharType="end"/>
        </w:r>
      </w:p>
    </w:sdtContent>
  </w:sdt>
  <w:p w:rsidR="00141F09" w:rsidRDefault="00141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77B0B" w:rsidRDefault="00B77B0B" w:rsidP="00141F09">
      <w:r>
        <w:separator/>
      </w:r>
    </w:p>
  </w:footnote>
  <w:footnote w:type="continuationSeparator" w:id="0">
    <w:p w:rsidR="00B77B0B" w:rsidRDefault="00B77B0B" w:rsidP="00141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7F77A6"/>
    <w:multiLevelType w:val="hybridMultilevel"/>
    <w:tmpl w:val="50C03BC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B52"/>
    <w:rsid w:val="000F77C0"/>
    <w:rsid w:val="00141F09"/>
    <w:rsid w:val="00227C22"/>
    <w:rsid w:val="0025384F"/>
    <w:rsid w:val="0038286C"/>
    <w:rsid w:val="0050052A"/>
    <w:rsid w:val="00657ADC"/>
    <w:rsid w:val="006D02D9"/>
    <w:rsid w:val="00825880"/>
    <w:rsid w:val="009C302E"/>
    <w:rsid w:val="009D49E7"/>
    <w:rsid w:val="009E3B52"/>
    <w:rsid w:val="00B7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E6A7"/>
  <w15:docId w15:val="{16E6AFCA-D44C-4548-A0C8-7F958C6C1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3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384F"/>
    <w:pPr>
      <w:spacing w:after="0" w:line="240" w:lineRule="auto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141F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41F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41F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41F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8286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8286C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1184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Marcela Kopřivová</cp:lastModifiedBy>
  <cp:revision>13</cp:revision>
  <cp:lastPrinted>2014-06-23T08:57:00Z</cp:lastPrinted>
  <dcterms:created xsi:type="dcterms:W3CDTF">2013-06-12T14:00:00Z</dcterms:created>
  <dcterms:modified xsi:type="dcterms:W3CDTF">2020-06-19T11:32:00Z</dcterms:modified>
</cp:coreProperties>
</file>